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Circuit training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Saint-Exupéry</w:t>
      </w:r>
    </w:p>
    <w:p w:rsidR="00000000" w:rsidDel="00000000" w:rsidP="00000000" w:rsidRDefault="00000000" w:rsidRPr="00000000" w14:paraId="00000003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</w:rPr>
      </w:pPr>
      <w:r w:rsidDel="00000000" w:rsidR="00000000" w:rsidRPr="00000000">
        <w:rPr/>
        <w:drawing>
          <wp:inline distB="0" distT="0" distL="0" distR="0">
            <wp:extent cx="2438400" cy="1876425"/>
            <wp:effectExtent b="0" l="0" r="0" t="0"/>
            <wp:docPr id="2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Pendant cette période de confinement, nos pratiques physiques du quotidien sont très limitées.Il est i</w:t>
      </w:r>
      <w:r w:rsidDel="00000000" w:rsidR="00000000" w:rsidRPr="00000000">
        <w:rPr>
          <w:rFonts w:ascii="Arial" w:cs="Arial" w:eastAsia="Arial" w:hAnsi="Arial"/>
          <w:i w:val="1"/>
          <w:sz w:val="36"/>
          <w:szCs w:val="36"/>
          <w:u w:val="single"/>
          <w:rtl w:val="0"/>
        </w:rPr>
        <w:t xml:space="preserve">mportant de s’entretenir physiquement : </w:t>
      </w:r>
    </w:p>
    <w:p w:rsidR="00000000" w:rsidDel="00000000" w:rsidP="00000000" w:rsidRDefault="00000000" w:rsidRPr="00000000" w14:paraId="00000007">
      <w:pPr>
        <w:spacing w:after="0" w:before="740" w:line="331.2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• Pour lutter contre la sédentarité (activité physique très faible) </w:t>
      </w:r>
    </w:p>
    <w:p w:rsidR="00000000" w:rsidDel="00000000" w:rsidP="00000000" w:rsidRDefault="00000000" w:rsidRPr="00000000" w14:paraId="00000008">
      <w:pPr>
        <w:spacing w:after="0" w:before="640" w:line="331.2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• Pour te sentir bien dans ta tête et dans ton corps </w:t>
      </w:r>
    </w:p>
    <w:p w:rsidR="00000000" w:rsidDel="00000000" w:rsidP="00000000" w:rsidRDefault="00000000" w:rsidRPr="00000000" w14:paraId="00000009">
      <w:pPr>
        <w:spacing w:after="0" w:before="640" w:line="331.2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• Pour améliorer tes défenses immunitaires </w:t>
      </w:r>
    </w:p>
    <w:p w:rsidR="00000000" w:rsidDel="00000000" w:rsidP="00000000" w:rsidRDefault="00000000" w:rsidRPr="00000000" w14:paraId="0000000A">
      <w:pPr>
        <w:spacing w:after="0" w:before="640" w:line="331.2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• Pour bien dormir et bien d’autres raisons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Nous avons créé pour toi une vidéo (lien à copier) d’un circuit training spécial St Ex, que tu peux réaliser en famille!!!</w:t>
      </w:r>
    </w:p>
    <w:p w:rsidR="00000000" w:rsidDel="00000000" w:rsidP="00000000" w:rsidRDefault="00000000" w:rsidRPr="00000000" w14:paraId="0000000D">
      <w:pPr>
        <w:jc w:val="center"/>
        <w:rPr>
          <w:i w:val="1"/>
          <w:color w:val="ff0000"/>
          <w:sz w:val="36"/>
          <w:szCs w:val="3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1"/>
            <w:szCs w:val="21"/>
            <w:u w:val="single"/>
            <w:rtl w:val="0"/>
          </w:rPr>
          <w:t xml:space="preserve">http://scolawebtv.crdp-versailles.fr/player.php?id=55187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6"/>
        <w:tblGridChange w:id="0">
          <w:tblGrid>
            <w:gridCol w:w="10636"/>
          </w:tblGrid>
        </w:tblGridChange>
      </w:tblGrid>
      <w:tr>
        <w:trPr>
          <w:trHeight w:val="3653" w:hRule="atLeast"/>
        </w:trPr>
        <w:tc>
          <w:tcPr>
            <w:shd w:fill="ff0000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  <w:u w:val="singl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  <w:u w:val="single"/>
                <w:rtl w:val="0"/>
              </w:rPr>
              <w:t xml:space="preserve">Consignes sécuritaires :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  <w:rtl w:val="0"/>
              </w:rPr>
              <w:t xml:space="preserve">Réaliser ces exercices dans un endroit comprenant de l’espace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  <w:rtl w:val="0"/>
              </w:rPr>
              <w:t xml:space="preserve">Chaussures obligatoires !!!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  <w:rtl w:val="0"/>
              </w:rPr>
              <w:t xml:space="preserve">Bouteille d’eau à proximité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  <w:rtl w:val="0"/>
              </w:rPr>
              <w:t xml:space="preserve">Respecter les temps de travail et de récupération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  <w:rtl w:val="0"/>
              </w:rPr>
              <w:t xml:space="preserve">Respecter les positions sécuritaires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36"/>
                <w:szCs w:val="36"/>
                <w:rtl w:val="0"/>
              </w:rPr>
              <w:t xml:space="preserve">Echauffement en trottinant sur place et en bougeant les articulations</w:t>
            </w:r>
          </w:p>
          <w:p w:rsidR="00000000" w:rsidDel="00000000" w:rsidP="00000000" w:rsidRDefault="00000000" w:rsidRPr="00000000" w14:paraId="0000001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la fin de chaque séance tu rempliras ce petit carnet d’entraînement pour voir tes séries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prise de la fréquence cardiaque au repos et juste après l’effort</w:t>
      </w:r>
    </w:p>
    <w:p w:rsidR="00000000" w:rsidDel="00000000" w:rsidP="00000000" w:rsidRDefault="00000000" w:rsidRPr="00000000" w14:paraId="00000019">
      <w:pPr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257300" cy="838200"/>
            <wp:effectExtent b="0" l="0" r="0" t="0"/>
            <wp:docPr id="1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Tu prends ton pouls sur 15s et tu multiplies le chiffre par 4 pour obtenir ta fréquence cardiaque sur 1 minute(au repos elle est comprise entre 60 et 90 battements par minute).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Choisir ton niveau: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Padawan 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619601" cy="847501"/>
            <wp:effectExtent b="0" l="0" r="0" t="0"/>
            <wp:docPr id="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601" cy="847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       vidéo réalisée 1 seule fois</w:t>
      </w:r>
    </w:p>
    <w:p w:rsidR="00000000" w:rsidDel="00000000" w:rsidP="00000000" w:rsidRDefault="00000000" w:rsidRPr="00000000" w14:paraId="0000001D">
      <w:pPr>
        <w:ind w:left="14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/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Jedi   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639366" cy="852488"/>
            <wp:effectExtent b="0" l="0" r="0" t="0"/>
            <wp:docPr id="3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366" cy="85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  vidéo réalisée 2 fois de suite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Note tes ressentis selon les émoticônes possibles  sur le souffle et les douleurs musculaires</w:t>
      </w:r>
    </w:p>
    <w:p w:rsidR="00000000" w:rsidDel="00000000" w:rsidP="00000000" w:rsidRDefault="00000000" w:rsidRPr="00000000" w14:paraId="0000002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Carnet d’entraînement</w:t>
      </w:r>
    </w:p>
    <w:tbl>
      <w:tblPr>
        <w:tblStyle w:val="Table2"/>
        <w:tblW w:w="106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tblGridChange w:id="0">
          <w:tblGrid>
            <w:gridCol w:w="1200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Séance 10</w:t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FC au repos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FC après la vidéo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Niveau choisi: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P ou 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souffle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10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28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14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12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38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9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15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24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11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2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32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19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46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34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42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40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6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26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21" name="image1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31" name="image4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27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35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39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36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5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41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17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23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16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8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25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44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4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22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30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43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37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18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317500"/>
                  <wp:effectExtent b="0" l="0" r="0" t="0"/>
                  <wp:docPr descr="Résultat de recherche d'images pour &quot;smileys&quot;" id="3" name="image3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&quot;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466725" cy="419100"/>
                  <wp:effectExtent b="0" l="0" r="0" t="0"/>
                  <wp:docPr descr="Résultat de recherche d'images pour &quot;smileys ouf&quot;" id="45" name="image5.jpg"/>
                  <a:graphic>
                    <a:graphicData uri="http://schemas.openxmlformats.org/drawingml/2006/picture">
                      <pic:pic>
                        <pic:nvPicPr>
                          <pic:cNvPr descr="Résultat de recherche d'images pour &quot;smileys ouf&quot;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omic Sans MS" w:cs="Comic Sans MS" w:eastAsia="Comic Sans MS" w:hAnsi="Comic Sans MS"/>
          <w:sz w:val="36"/>
          <w:szCs w:val="36"/>
          <w:highlight w:val="red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highlight w:val="red"/>
          <w:rtl w:val="0"/>
        </w:rPr>
        <w:t xml:space="preserve">Allez go, go go, motive toi et c’est parti!!!!!!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14688" cy="2582980"/>
            <wp:effectExtent b="0" l="0" r="0" t="0"/>
            <wp:docPr id="2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2582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Times New Roman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342C8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8.jpg"/><Relationship Id="rId13" Type="http://schemas.openxmlformats.org/officeDocument/2006/relationships/image" Target="media/image4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5.jpg"/><Relationship Id="rId14" Type="http://schemas.openxmlformats.org/officeDocument/2006/relationships/image" Target="media/image3.jpg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hyperlink" Target="http://scolawebtv.crdp-versailles.fr/player.php?id=5518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s+//IT4ZuPJMnO8Wk/9m2/79Q==">AMUW2mXdj4P47nzsjxC7jAxftMoTDFP53n9XIUcbFr7T6ZoWSOcQIAc7iaNDp2xWZle2Ek8pkN+/yOTdfCtnVGybrA0+Ow/u1wDTdUAJqndWeZf6nWpYLWItIJFplbJ0Ya7KhI/CkaF2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2020-03-20T18:15:00Z</dcterms:created>
  <dc:creator>virginie poussin</dc:creator>
</cp:coreProperties>
</file>